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9C" w:rsidRPr="00CC249C" w:rsidRDefault="00CC249C" w:rsidP="00CC249C">
      <w:pPr>
        <w:rPr>
          <w:b/>
          <w:bCs/>
          <w:sz w:val="24"/>
          <w:szCs w:val="24"/>
          <w:u w:val="single"/>
        </w:rPr>
      </w:pPr>
      <w:r w:rsidRPr="00CC249C">
        <w:rPr>
          <w:b/>
          <w:bCs/>
          <w:sz w:val="24"/>
          <w:szCs w:val="24"/>
          <w:u w:val="single"/>
        </w:rPr>
        <w:t>HÁDANKY</w:t>
      </w:r>
    </w:p>
    <w:p w:rsidR="00CC249C" w:rsidRDefault="00CC249C" w:rsidP="00CC249C">
      <w:pPr>
        <w:rPr>
          <w:b/>
          <w:bCs/>
          <w:sz w:val="24"/>
          <w:szCs w:val="24"/>
        </w:rPr>
      </w:pP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>Když je člověk chápavý,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>Splete to jen stěží,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>na červenou zastaví,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>na zelenou běží. Co je to? (semafor)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</w:p>
    <w:p w:rsidR="00CC249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 xml:space="preserve">Na slunci i ve stínu, </w:t>
      </w:r>
    </w:p>
    <w:p w:rsidR="00CC249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 xml:space="preserve">vždy po stopách zločinu. </w:t>
      </w:r>
    </w:p>
    <w:p w:rsidR="00CC249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 xml:space="preserve">Zločinec se těžko skryje, </w:t>
      </w:r>
    </w:p>
    <w:p w:rsidR="00CC249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>před auťákem…..(POLICIE)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>Volant, svíčky, jedna páka,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 xml:space="preserve"> rychlá jízda lidi láká. 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>Spojka, plny a převodovka,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 xml:space="preserve"> jezdí ke mně </w:t>
      </w:r>
      <w:proofErr w:type="spellStart"/>
      <w:r w:rsidRPr="00CC249C">
        <w:rPr>
          <w:b/>
          <w:bCs/>
          <w:sz w:val="24"/>
          <w:szCs w:val="24"/>
        </w:rPr>
        <w:t>nehodovka</w:t>
      </w:r>
      <w:proofErr w:type="spellEnd"/>
      <w:r w:rsidRPr="00CC249C">
        <w:rPr>
          <w:b/>
          <w:bCs/>
          <w:sz w:val="24"/>
          <w:szCs w:val="24"/>
        </w:rPr>
        <w:t xml:space="preserve">. 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 xml:space="preserve">Stojím peněz hromadu, </w:t>
      </w:r>
    </w:p>
    <w:p w:rsidR="00CC249C" w:rsidRDefault="00CC249C" w:rsidP="00CC249C">
      <w:pPr>
        <w:rPr>
          <w:b/>
          <w:bCs/>
          <w:sz w:val="24"/>
          <w:szCs w:val="24"/>
        </w:rPr>
      </w:pPr>
      <w:r w:rsidRPr="00CC249C">
        <w:rPr>
          <w:b/>
          <w:bCs/>
          <w:sz w:val="24"/>
          <w:szCs w:val="24"/>
        </w:rPr>
        <w:t>zvládnu couvat dozadu. (AUTO)</w:t>
      </w:r>
    </w:p>
    <w:p w:rsidR="00CC249C" w:rsidRPr="00CC249C" w:rsidRDefault="00CC249C" w:rsidP="00CC249C">
      <w:pPr>
        <w:rPr>
          <w:b/>
          <w:bCs/>
          <w:sz w:val="24"/>
          <w:szCs w:val="24"/>
        </w:rPr>
      </w:pPr>
    </w:p>
    <w:p w:rsidR="00CC249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>Řídítka a řetěz krátký,</w:t>
      </w:r>
    </w:p>
    <w:p w:rsidR="00CC249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 xml:space="preserve"> na dvě kola se šlapátky? </w:t>
      </w:r>
    </w:p>
    <w:p w:rsidR="00CC249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 xml:space="preserve">Děti ihned po škole, </w:t>
      </w:r>
    </w:p>
    <w:p w:rsidR="00F01ACC" w:rsidRPr="00CC249C" w:rsidRDefault="00CC249C" w:rsidP="00CC249C">
      <w:pPr>
        <w:rPr>
          <w:sz w:val="24"/>
          <w:szCs w:val="24"/>
        </w:rPr>
      </w:pPr>
      <w:r w:rsidRPr="00CC249C">
        <w:rPr>
          <w:sz w:val="24"/>
          <w:szCs w:val="24"/>
        </w:rPr>
        <w:t>jezdí rády na…(KOLE)</w:t>
      </w:r>
    </w:p>
    <w:sectPr w:rsidR="00F01ACC" w:rsidRPr="00CC249C" w:rsidSect="0030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6CCF"/>
    <w:rsid w:val="003026F4"/>
    <w:rsid w:val="003574BD"/>
    <w:rsid w:val="006A6CCF"/>
    <w:rsid w:val="00845104"/>
    <w:rsid w:val="00A00630"/>
    <w:rsid w:val="00CC249C"/>
    <w:rsid w:val="00F0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6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208BB-00ED-4D03-B4FC-B3AB7B800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0F8A-266F-434B-A20E-A9C94C516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61F8-B706-4AF3-A913-75BAB0B46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2021-04-05T17:17:00Z</dcterms:created>
  <dcterms:modified xsi:type="dcterms:W3CDTF">2021-04-05T17:17:00Z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