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0E39" w14:textId="05E0AD7E" w:rsidR="00382336" w:rsidRDefault="00FC7D07" w:rsidP="00FC7D07">
      <w:pPr>
        <w:jc w:val="center"/>
        <w:rPr>
          <w:b/>
          <w:bCs/>
          <w:sz w:val="28"/>
          <w:szCs w:val="28"/>
        </w:rPr>
      </w:pPr>
      <w:r w:rsidRPr="00FC7D07">
        <w:rPr>
          <w:b/>
          <w:bCs/>
          <w:sz w:val="28"/>
          <w:szCs w:val="28"/>
        </w:rPr>
        <w:t>Revoluční rok 1848/49 v</w:t>
      </w:r>
      <w:r>
        <w:rPr>
          <w:b/>
          <w:bCs/>
          <w:sz w:val="28"/>
          <w:szCs w:val="28"/>
        </w:rPr>
        <w:t> </w:t>
      </w:r>
      <w:r w:rsidRPr="00FC7D07">
        <w:rPr>
          <w:b/>
          <w:bCs/>
          <w:sz w:val="28"/>
          <w:szCs w:val="28"/>
        </w:rPr>
        <w:t>Evropě</w:t>
      </w:r>
    </w:p>
    <w:p w14:paraId="214BFC40" w14:textId="4807B4BD" w:rsidR="00FC7D07" w:rsidRPr="00FC7D07" w:rsidRDefault="00FC7D07" w:rsidP="00FC7D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Příčiny nepokojů:</w:t>
      </w:r>
    </w:p>
    <w:p w14:paraId="12F2B26D" w14:textId="77777777" w:rsidR="00FC7D07" w:rsidRPr="00FC7D07" w:rsidRDefault="00FC7D07" w:rsidP="00FC7D0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095"/>
        <w:rPr>
          <w:rFonts w:eastAsia="Times New Roman" w:cstheme="minorHAnsi"/>
          <w:color w:val="2D3E48"/>
          <w:sz w:val="24"/>
          <w:szCs w:val="24"/>
          <w:lang w:eastAsia="cs-CZ"/>
        </w:rPr>
      </w:pPr>
      <w:r w:rsidRPr="00FC7D07">
        <w:rPr>
          <w:rFonts w:eastAsia="Times New Roman" w:cstheme="minorHAnsi"/>
          <w:color w:val="2D3E48"/>
          <w:sz w:val="24"/>
          <w:szCs w:val="24"/>
          <w:lang w:eastAsia="cs-CZ"/>
        </w:rPr>
        <w:t>snaha odstranit přežitky feudalismu, které brání kapitalistickému vývoji – robota</w:t>
      </w:r>
    </w:p>
    <w:p w14:paraId="03B3C9A1" w14:textId="77777777" w:rsidR="00FC7D07" w:rsidRPr="00FC7D07" w:rsidRDefault="00FC7D07" w:rsidP="00FC7D0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095"/>
        <w:rPr>
          <w:rFonts w:eastAsia="Times New Roman" w:cstheme="minorHAnsi"/>
          <w:color w:val="2D3E48"/>
          <w:sz w:val="24"/>
          <w:szCs w:val="24"/>
          <w:lang w:eastAsia="cs-CZ"/>
        </w:rPr>
      </w:pPr>
      <w:r w:rsidRPr="00FC7D07">
        <w:rPr>
          <w:rFonts w:eastAsia="Times New Roman" w:cstheme="minorHAnsi"/>
          <w:color w:val="2D3E48"/>
          <w:sz w:val="24"/>
          <w:szCs w:val="24"/>
          <w:lang w:eastAsia="cs-CZ"/>
        </w:rPr>
        <w:t>nespokojenost s politickým uspořádáním po Vídeňském kongresu (nespokojenost s absolutismem, konzervatismem)</w:t>
      </w:r>
    </w:p>
    <w:p w14:paraId="234AEAA6" w14:textId="77777777" w:rsidR="00FC7D07" w:rsidRPr="00FC7D07" w:rsidRDefault="00FC7D07" w:rsidP="00FC7D0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095"/>
        <w:rPr>
          <w:rFonts w:eastAsia="Times New Roman" w:cstheme="minorHAnsi"/>
          <w:color w:val="2D3E48"/>
          <w:sz w:val="24"/>
          <w:szCs w:val="24"/>
          <w:lang w:eastAsia="cs-CZ"/>
        </w:rPr>
      </w:pPr>
      <w:r w:rsidRPr="00FC7D07">
        <w:rPr>
          <w:rFonts w:eastAsia="Times New Roman" w:cstheme="minorHAnsi"/>
          <w:color w:val="2D3E48"/>
          <w:sz w:val="24"/>
          <w:szCs w:val="24"/>
          <w:lang w:eastAsia="cs-CZ"/>
        </w:rPr>
        <w:t>vzrůst národního cítění (zejména utlačovaných národů v habsburské monarchii)</w:t>
      </w:r>
    </w:p>
    <w:p w14:paraId="0C18AEE3" w14:textId="77777777" w:rsidR="00FC7D07" w:rsidRPr="00FC7D07" w:rsidRDefault="00FC7D07" w:rsidP="00FC7D0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095"/>
        <w:rPr>
          <w:rFonts w:eastAsia="Times New Roman" w:cstheme="minorHAnsi"/>
          <w:color w:val="2D3E48"/>
          <w:sz w:val="24"/>
          <w:szCs w:val="24"/>
          <w:lang w:eastAsia="cs-CZ"/>
        </w:rPr>
      </w:pPr>
      <w:r w:rsidRPr="00FC7D07">
        <w:rPr>
          <w:rFonts w:eastAsia="Times New Roman" w:cstheme="minorHAnsi"/>
          <w:color w:val="2D3E48"/>
          <w:sz w:val="24"/>
          <w:szCs w:val="24"/>
          <w:lang w:eastAsia="cs-CZ"/>
        </w:rPr>
        <w:t>národní požadavky v Itálii a Německu (snaha o sjednocení)</w:t>
      </w:r>
    </w:p>
    <w:p w14:paraId="29F9E001" w14:textId="77777777" w:rsidR="00FC7D07" w:rsidRPr="00FC7D07" w:rsidRDefault="00FC7D07" w:rsidP="00FC7D0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095"/>
        <w:rPr>
          <w:rFonts w:eastAsia="Times New Roman" w:cstheme="minorHAnsi"/>
          <w:color w:val="2D3E48"/>
          <w:sz w:val="24"/>
          <w:szCs w:val="24"/>
          <w:lang w:eastAsia="cs-CZ"/>
        </w:rPr>
      </w:pPr>
      <w:r w:rsidRPr="00FC7D07">
        <w:rPr>
          <w:rFonts w:eastAsia="Times New Roman" w:cstheme="minorHAnsi"/>
          <w:color w:val="2D3E48"/>
          <w:sz w:val="24"/>
          <w:szCs w:val="24"/>
          <w:lang w:eastAsia="cs-CZ"/>
        </w:rPr>
        <w:t>sociální konflikty, sociální neklid (spjat se zhoršováním podmínek – nezaměstnanosti), v předchozích letech také neúroda (zejména brambor = jídla lidu), to vedlo ke zvyšování cen a tudíž nespokojenosti</w:t>
      </w:r>
    </w:p>
    <w:p w14:paraId="6C2C63C1" w14:textId="40144370" w:rsidR="00FC7D07" w:rsidRDefault="00FC7D07" w:rsidP="00FC7D07">
      <w:pPr>
        <w:jc w:val="both"/>
        <w:rPr>
          <w:b/>
          <w:bCs/>
          <w:sz w:val="28"/>
          <w:szCs w:val="28"/>
        </w:rPr>
      </w:pPr>
    </w:p>
    <w:p w14:paraId="646BF9C0" w14:textId="5E1659B2" w:rsidR="00FC7D07" w:rsidRPr="00453444" w:rsidRDefault="00FC7D07" w:rsidP="00FC7D07">
      <w:pPr>
        <w:jc w:val="both"/>
        <w:rPr>
          <w:b/>
          <w:bCs/>
          <w:sz w:val="24"/>
          <w:szCs w:val="24"/>
        </w:rPr>
      </w:pPr>
      <w:r w:rsidRPr="00453444">
        <w:rPr>
          <w:b/>
          <w:bCs/>
          <w:sz w:val="24"/>
          <w:szCs w:val="24"/>
        </w:rPr>
        <w:t>Revoluce 1848 ve Francii</w:t>
      </w:r>
    </w:p>
    <w:p w14:paraId="0AB1317D" w14:textId="40D4D06E" w:rsidR="00FC7D07" w:rsidRPr="00FC7D07" w:rsidRDefault="00FC7D07" w:rsidP="00FC7D07">
      <w:pPr>
        <w:shd w:val="clear" w:color="auto" w:fill="FFFFFF" w:themeFill="background1"/>
        <w:spacing w:after="120" w:line="240" w:lineRule="auto"/>
        <w:rPr>
          <w:rFonts w:eastAsia="Times New Roman" w:cstheme="minorHAnsi"/>
          <w:color w:val="2D3E48"/>
          <w:sz w:val="24"/>
          <w:szCs w:val="24"/>
          <w:lang w:eastAsia="cs-CZ"/>
        </w:rPr>
      </w:pPr>
      <w:r w:rsidRPr="00FC7D07">
        <w:rPr>
          <w:rFonts w:eastAsia="Times New Roman" w:cstheme="minorHAnsi"/>
          <w:color w:val="2D3E48"/>
          <w:sz w:val="24"/>
          <w:szCs w:val="24"/>
          <w:lang w:eastAsia="cs-CZ"/>
        </w:rPr>
        <w:t>Od roku 1830 byla červencová monarchie kritizována pro korupci a celní politiku.</w:t>
      </w:r>
    </w:p>
    <w:p w14:paraId="4AC44A46" w14:textId="41524BA6" w:rsidR="00FC7D07" w:rsidRPr="00FC7D07" w:rsidRDefault="00FC7D07" w:rsidP="00FC7D07">
      <w:pPr>
        <w:shd w:val="clear" w:color="auto" w:fill="FFFFFF" w:themeFill="background1"/>
        <w:spacing w:after="120" w:line="240" w:lineRule="auto"/>
        <w:rPr>
          <w:rFonts w:eastAsia="Times New Roman" w:cstheme="minorHAnsi"/>
          <w:color w:val="2D3E48"/>
          <w:sz w:val="24"/>
          <w:szCs w:val="24"/>
          <w:lang w:eastAsia="cs-CZ"/>
        </w:rPr>
      </w:pPr>
      <w:r w:rsidRPr="00FC7D07">
        <w:rPr>
          <w:rFonts w:eastAsia="Times New Roman" w:cstheme="minorHAnsi"/>
          <w:color w:val="2D3E48"/>
          <w:sz w:val="24"/>
          <w:szCs w:val="24"/>
          <w:lang w:eastAsia="cs-CZ"/>
        </w:rPr>
        <w:t xml:space="preserve">Opozice pořádá veřejná shromáždění, (kampaň za volební reformu). Shromáždění byla spjata s bankety (kvůli účasti). </w:t>
      </w:r>
      <w:r>
        <w:rPr>
          <w:rFonts w:eastAsia="Times New Roman" w:cstheme="minorHAnsi"/>
          <w:color w:val="2D3E48"/>
          <w:sz w:val="24"/>
          <w:szCs w:val="24"/>
          <w:lang w:eastAsia="cs-CZ"/>
        </w:rPr>
        <w:t xml:space="preserve">Bankety byla veřejná shromáždění pod záminkou soukromých oslav, forma protivládní agitace. </w:t>
      </w:r>
      <w:r w:rsidRPr="00FC7D07">
        <w:rPr>
          <w:rFonts w:eastAsia="Times New Roman" w:cstheme="minorHAnsi"/>
          <w:color w:val="2D3E48"/>
          <w:sz w:val="24"/>
          <w:szCs w:val="24"/>
          <w:lang w:eastAsia="cs-CZ"/>
        </w:rPr>
        <w:t>V</w:t>
      </w:r>
      <w:r>
        <w:rPr>
          <w:rFonts w:eastAsia="Times New Roman" w:cstheme="minorHAnsi"/>
          <w:color w:val="2D3E48"/>
          <w:sz w:val="24"/>
          <w:szCs w:val="24"/>
          <w:lang w:eastAsia="cs-CZ"/>
        </w:rPr>
        <w:t> </w:t>
      </w:r>
      <w:r w:rsidRPr="00FC7D07">
        <w:rPr>
          <w:rFonts w:eastAsia="Times New Roman" w:cstheme="minorHAnsi"/>
          <w:color w:val="2D3E48"/>
          <w:sz w:val="24"/>
          <w:szCs w:val="24"/>
          <w:lang w:eastAsia="cs-CZ"/>
        </w:rPr>
        <w:t>únoru 1848 byl však jeden z</w:t>
      </w:r>
      <w:r>
        <w:rPr>
          <w:rFonts w:eastAsia="Times New Roman" w:cstheme="minorHAnsi"/>
          <w:color w:val="2D3E48"/>
          <w:sz w:val="24"/>
          <w:szCs w:val="24"/>
          <w:lang w:eastAsia="cs-CZ"/>
        </w:rPr>
        <w:t> </w:t>
      </w:r>
      <w:r w:rsidRPr="00FC7D07">
        <w:rPr>
          <w:rFonts w:eastAsia="Times New Roman" w:cstheme="minorHAnsi"/>
          <w:color w:val="2D3E48"/>
          <w:sz w:val="24"/>
          <w:szCs w:val="24"/>
          <w:lang w:eastAsia="cs-CZ"/>
        </w:rPr>
        <w:t>banketů zakázán (dochází k</w:t>
      </w:r>
      <w:r>
        <w:rPr>
          <w:rFonts w:eastAsia="Times New Roman" w:cstheme="minorHAnsi"/>
          <w:color w:val="2D3E48"/>
          <w:sz w:val="24"/>
          <w:szCs w:val="24"/>
          <w:lang w:eastAsia="cs-CZ"/>
        </w:rPr>
        <w:t> </w:t>
      </w:r>
      <w:r w:rsidRPr="00FC7D07">
        <w:rPr>
          <w:rFonts w:eastAsia="Times New Roman" w:cstheme="minorHAnsi"/>
          <w:color w:val="2D3E48"/>
          <w:sz w:val="24"/>
          <w:szCs w:val="24"/>
          <w:lang w:eastAsia="cs-CZ"/>
        </w:rPr>
        <w:t>demonstraci, která vede k</w:t>
      </w:r>
      <w:r>
        <w:rPr>
          <w:rFonts w:eastAsia="Times New Roman" w:cstheme="minorHAnsi"/>
          <w:color w:val="2D3E48"/>
          <w:sz w:val="24"/>
          <w:szCs w:val="24"/>
          <w:lang w:eastAsia="cs-CZ"/>
        </w:rPr>
        <w:t> </w:t>
      </w:r>
      <w:r w:rsidRPr="00FC7D07">
        <w:rPr>
          <w:rFonts w:eastAsia="Times New Roman" w:cstheme="minorHAnsi"/>
          <w:color w:val="2D3E48"/>
          <w:sz w:val="24"/>
          <w:szCs w:val="24"/>
          <w:lang w:eastAsia="cs-CZ"/>
        </w:rPr>
        <w:t>povstání proti králi). Král poslal vojáky, ale ti odmítli poslechnout. V</w:t>
      </w:r>
      <w:r>
        <w:rPr>
          <w:rFonts w:eastAsia="Times New Roman" w:cstheme="minorHAnsi"/>
          <w:color w:val="2D3E48"/>
          <w:sz w:val="24"/>
          <w:szCs w:val="24"/>
          <w:lang w:eastAsia="cs-CZ"/>
        </w:rPr>
        <w:t> </w:t>
      </w:r>
      <w:r w:rsidRPr="00FC7D07">
        <w:rPr>
          <w:rFonts w:eastAsia="Times New Roman" w:cstheme="minorHAnsi"/>
          <w:color w:val="2D3E48"/>
          <w:sz w:val="24"/>
          <w:szCs w:val="24"/>
          <w:lang w:eastAsia="cs-CZ"/>
        </w:rPr>
        <w:t>únoru 1848 tudíž díky revoluci došlo ke svržení krále Ludvíka Filipa Orleánského a k</w:t>
      </w:r>
      <w:r>
        <w:rPr>
          <w:rFonts w:eastAsia="Times New Roman" w:cstheme="minorHAnsi"/>
          <w:color w:val="2D3E48"/>
          <w:sz w:val="24"/>
          <w:szCs w:val="24"/>
          <w:lang w:eastAsia="cs-CZ"/>
        </w:rPr>
        <w:t> </w:t>
      </w:r>
      <w:r w:rsidRPr="00FC7D07">
        <w:rPr>
          <w:rFonts w:eastAsia="Times New Roman" w:cstheme="minorHAnsi"/>
          <w:b/>
          <w:bCs/>
          <w:color w:val="2D3E48"/>
          <w:sz w:val="24"/>
          <w:szCs w:val="24"/>
          <w:lang w:eastAsia="cs-CZ"/>
        </w:rPr>
        <w:t>vyhlášení republiky.</w:t>
      </w:r>
    </w:p>
    <w:p w14:paraId="67622C4E" w14:textId="006BD3CE" w:rsidR="00FC7D07" w:rsidRPr="00FC7D07" w:rsidRDefault="00FC7D07" w:rsidP="00FC7D07">
      <w:pPr>
        <w:shd w:val="clear" w:color="auto" w:fill="FFFFFF" w:themeFill="background1"/>
        <w:spacing w:after="120" w:line="240" w:lineRule="auto"/>
        <w:rPr>
          <w:rFonts w:eastAsia="Times New Roman" w:cstheme="minorHAnsi"/>
          <w:color w:val="2D3E48"/>
          <w:sz w:val="24"/>
          <w:szCs w:val="24"/>
          <w:lang w:eastAsia="cs-CZ"/>
        </w:rPr>
      </w:pPr>
      <w:r w:rsidRPr="00FC7D07">
        <w:rPr>
          <w:rFonts w:eastAsia="Times New Roman" w:cstheme="minorHAnsi"/>
          <w:color w:val="2D3E48"/>
          <w:sz w:val="24"/>
          <w:szCs w:val="24"/>
          <w:lang w:eastAsia="cs-CZ"/>
        </w:rPr>
        <w:t>Byla vytvořena </w:t>
      </w:r>
      <w:r w:rsidRPr="00FC7D07">
        <w:rPr>
          <w:rFonts w:eastAsia="Times New Roman" w:cstheme="minorHAnsi"/>
          <w:b/>
          <w:bCs/>
          <w:color w:val="2D3E48"/>
          <w:sz w:val="24"/>
          <w:szCs w:val="24"/>
          <w:lang w:eastAsia="cs-CZ"/>
        </w:rPr>
        <w:t>prozatímní vláda</w:t>
      </w:r>
      <w:r w:rsidRPr="00FC7D07">
        <w:rPr>
          <w:rFonts w:eastAsia="Times New Roman" w:cstheme="minorHAnsi"/>
          <w:color w:val="2D3E48"/>
          <w:sz w:val="24"/>
          <w:szCs w:val="24"/>
          <w:lang w:eastAsia="cs-CZ"/>
        </w:rPr>
        <w:t> (zastoupeni i socialisté) – ta zřídila národní dílny, které měly odstranit nezaměstnanost (poskytly práci asi 100 000 dělníků). V</w:t>
      </w:r>
      <w:r>
        <w:rPr>
          <w:rFonts w:eastAsia="Times New Roman" w:cstheme="minorHAnsi"/>
          <w:color w:val="2D3E48"/>
          <w:sz w:val="24"/>
          <w:szCs w:val="24"/>
          <w:lang w:eastAsia="cs-CZ"/>
        </w:rPr>
        <w:t> </w:t>
      </w:r>
      <w:r w:rsidRPr="00FC7D07">
        <w:rPr>
          <w:rFonts w:eastAsia="Times New Roman" w:cstheme="minorHAnsi"/>
          <w:color w:val="2D3E48"/>
          <w:sz w:val="24"/>
          <w:szCs w:val="24"/>
          <w:lang w:eastAsia="cs-CZ"/>
        </w:rPr>
        <w:t>červnu 1848 však vláda národní dílny zrušila (to vedlo ke konfliktu). Ve dnech 23. – 26. 6. 1848 došlo v</w:t>
      </w:r>
      <w:r>
        <w:rPr>
          <w:rFonts w:eastAsia="Times New Roman" w:cstheme="minorHAnsi"/>
          <w:color w:val="2D3E48"/>
          <w:sz w:val="24"/>
          <w:szCs w:val="24"/>
          <w:lang w:eastAsia="cs-CZ"/>
        </w:rPr>
        <w:t> </w:t>
      </w:r>
      <w:r w:rsidRPr="00FC7D07">
        <w:rPr>
          <w:rFonts w:eastAsia="Times New Roman" w:cstheme="minorHAnsi"/>
          <w:color w:val="2D3E48"/>
          <w:sz w:val="24"/>
          <w:szCs w:val="24"/>
          <w:lang w:eastAsia="cs-CZ"/>
        </w:rPr>
        <w:t>Paříži k</w:t>
      </w:r>
      <w:r>
        <w:rPr>
          <w:rFonts w:eastAsia="Times New Roman" w:cstheme="minorHAnsi"/>
          <w:color w:val="2D3E48"/>
          <w:sz w:val="24"/>
          <w:szCs w:val="24"/>
          <w:lang w:eastAsia="cs-CZ"/>
        </w:rPr>
        <w:t> </w:t>
      </w:r>
      <w:r w:rsidRPr="00FC7D07">
        <w:rPr>
          <w:rFonts w:eastAsia="Times New Roman" w:cstheme="minorHAnsi"/>
          <w:b/>
          <w:bCs/>
          <w:color w:val="2D3E48"/>
          <w:sz w:val="24"/>
          <w:szCs w:val="24"/>
          <w:lang w:eastAsia="cs-CZ"/>
        </w:rPr>
        <w:t>červnové revoluci </w:t>
      </w:r>
      <w:r w:rsidRPr="00FC7D07">
        <w:rPr>
          <w:rFonts w:eastAsia="Times New Roman" w:cstheme="minorHAnsi"/>
          <w:color w:val="2D3E48"/>
          <w:sz w:val="24"/>
          <w:szCs w:val="24"/>
          <w:lang w:eastAsia="cs-CZ"/>
        </w:rPr>
        <w:t>(poprvé v</w:t>
      </w:r>
      <w:r>
        <w:rPr>
          <w:rFonts w:eastAsia="Times New Roman" w:cstheme="minorHAnsi"/>
          <w:color w:val="2D3E48"/>
          <w:sz w:val="24"/>
          <w:szCs w:val="24"/>
          <w:lang w:eastAsia="cs-CZ"/>
        </w:rPr>
        <w:t> </w:t>
      </w:r>
      <w:r w:rsidRPr="00FC7D07">
        <w:rPr>
          <w:rFonts w:eastAsia="Times New Roman" w:cstheme="minorHAnsi"/>
          <w:color w:val="2D3E48"/>
          <w:sz w:val="24"/>
          <w:szCs w:val="24"/>
          <w:lang w:eastAsia="cs-CZ"/>
        </w:rPr>
        <w:t xml:space="preserve">dějinách bojuje dělnictvo proti buržoazii o politickou moc). Revoluce byla potlačena vládním vojskem (velitel: </w:t>
      </w:r>
      <w:proofErr w:type="spellStart"/>
      <w:r w:rsidRPr="00FC7D07">
        <w:rPr>
          <w:rFonts w:eastAsia="Times New Roman" w:cstheme="minorHAnsi"/>
          <w:color w:val="2D3E48"/>
          <w:sz w:val="24"/>
          <w:szCs w:val="24"/>
          <w:lang w:eastAsia="cs-CZ"/>
        </w:rPr>
        <w:t>Cavignac</w:t>
      </w:r>
      <w:proofErr w:type="spellEnd"/>
      <w:r w:rsidRPr="00FC7D07">
        <w:rPr>
          <w:rFonts w:eastAsia="Times New Roman" w:cstheme="minorHAnsi"/>
          <w:color w:val="2D3E48"/>
          <w:sz w:val="24"/>
          <w:szCs w:val="24"/>
          <w:lang w:eastAsia="cs-CZ"/>
        </w:rPr>
        <w:t>). Asi 10 000 lidí bylo zabito, mnoho lidí odsouzeno k</w:t>
      </w:r>
      <w:r>
        <w:rPr>
          <w:rFonts w:eastAsia="Times New Roman" w:cstheme="minorHAnsi"/>
          <w:color w:val="2D3E48"/>
          <w:sz w:val="24"/>
          <w:szCs w:val="24"/>
          <w:lang w:eastAsia="cs-CZ"/>
        </w:rPr>
        <w:t> </w:t>
      </w:r>
      <w:r w:rsidRPr="00FC7D07">
        <w:rPr>
          <w:rFonts w:eastAsia="Times New Roman" w:cstheme="minorHAnsi"/>
          <w:color w:val="2D3E48"/>
          <w:sz w:val="24"/>
          <w:szCs w:val="24"/>
          <w:lang w:eastAsia="cs-CZ"/>
        </w:rPr>
        <w:t>smrti nebo k</w:t>
      </w:r>
      <w:r>
        <w:rPr>
          <w:rFonts w:eastAsia="Times New Roman" w:cstheme="minorHAnsi"/>
          <w:color w:val="2D3E48"/>
          <w:sz w:val="24"/>
          <w:szCs w:val="24"/>
          <w:lang w:eastAsia="cs-CZ"/>
        </w:rPr>
        <w:t> </w:t>
      </w:r>
      <w:r w:rsidRPr="00FC7D07">
        <w:rPr>
          <w:rFonts w:eastAsia="Times New Roman" w:cstheme="minorHAnsi"/>
          <w:color w:val="2D3E48"/>
          <w:sz w:val="24"/>
          <w:szCs w:val="24"/>
          <w:lang w:eastAsia="cs-CZ"/>
        </w:rPr>
        <w:t>deportaci na galeje.</w:t>
      </w:r>
    </w:p>
    <w:p w14:paraId="3C4A941D" w14:textId="5728B1FF" w:rsidR="00FC7D07" w:rsidRPr="00FC7D07" w:rsidRDefault="00FC7D07" w:rsidP="00FC7D07">
      <w:pPr>
        <w:shd w:val="clear" w:color="auto" w:fill="FFFFFF" w:themeFill="background1"/>
        <w:spacing w:after="120" w:line="240" w:lineRule="auto"/>
        <w:rPr>
          <w:rFonts w:eastAsia="Times New Roman" w:cstheme="minorHAnsi"/>
          <w:color w:val="2D3E48"/>
          <w:sz w:val="24"/>
          <w:szCs w:val="24"/>
          <w:lang w:eastAsia="cs-CZ"/>
        </w:rPr>
      </w:pPr>
      <w:r w:rsidRPr="00FC7D07">
        <w:rPr>
          <w:rFonts w:eastAsia="Times New Roman" w:cstheme="minorHAnsi"/>
          <w:color w:val="2D3E48"/>
          <w:sz w:val="24"/>
          <w:szCs w:val="24"/>
          <w:lang w:eastAsia="cs-CZ"/>
        </w:rPr>
        <w:t>Roku 1848 byla přijata </w:t>
      </w:r>
      <w:r w:rsidRPr="00FC7D07">
        <w:rPr>
          <w:rFonts w:eastAsia="Times New Roman" w:cstheme="minorHAnsi"/>
          <w:b/>
          <w:bCs/>
          <w:color w:val="2D3E48"/>
          <w:sz w:val="24"/>
          <w:szCs w:val="24"/>
          <w:lang w:eastAsia="cs-CZ"/>
        </w:rPr>
        <w:t>nová ústava</w:t>
      </w:r>
      <w:r w:rsidRPr="00FC7D07">
        <w:rPr>
          <w:rFonts w:eastAsia="Times New Roman" w:cstheme="minorHAnsi"/>
          <w:color w:val="2D3E48"/>
          <w:sz w:val="24"/>
          <w:szCs w:val="24"/>
          <w:lang w:eastAsia="cs-CZ"/>
        </w:rPr>
        <w:t xml:space="preserve">, prezidentem republiky byl zvolen </w:t>
      </w:r>
      <w:r w:rsidR="00924972">
        <w:rPr>
          <w:rFonts w:eastAsia="Times New Roman" w:cstheme="minorHAnsi"/>
          <w:color w:val="2D3E48"/>
          <w:sz w:val="24"/>
          <w:szCs w:val="24"/>
          <w:lang w:eastAsia="cs-CZ"/>
        </w:rPr>
        <w:t>synovec</w:t>
      </w:r>
      <w:r w:rsidRPr="00FC7D07">
        <w:rPr>
          <w:rFonts w:eastAsia="Times New Roman" w:cstheme="minorHAnsi"/>
          <w:color w:val="2D3E48"/>
          <w:sz w:val="24"/>
          <w:szCs w:val="24"/>
          <w:lang w:eastAsia="cs-CZ"/>
        </w:rPr>
        <w:t xml:space="preserve"> Napoleona, Ludvík Bonaparte (dal sliby dělníkům). Roku 1851 si Ludvík nechal protiústavně prodloužit moc na 10 let, o rok později se nechal prohlásit za císaře (Napoleon III.) Do roku 1870 byla Francie označována za druhé císařství (</w:t>
      </w:r>
      <w:proofErr w:type="gramStart"/>
      <w:r w:rsidRPr="00FC7D07">
        <w:rPr>
          <w:rFonts w:eastAsia="Times New Roman" w:cstheme="minorHAnsi"/>
          <w:color w:val="2D3E48"/>
          <w:sz w:val="24"/>
          <w:szCs w:val="24"/>
          <w:lang w:eastAsia="cs-CZ"/>
        </w:rPr>
        <w:t>1852 – 1870</w:t>
      </w:r>
      <w:proofErr w:type="gramEnd"/>
      <w:r w:rsidRPr="00FC7D07">
        <w:rPr>
          <w:rFonts w:eastAsia="Times New Roman" w:cstheme="minorHAnsi"/>
          <w:color w:val="2D3E48"/>
          <w:sz w:val="24"/>
          <w:szCs w:val="24"/>
          <w:lang w:eastAsia="cs-CZ"/>
        </w:rPr>
        <w:t xml:space="preserve"> – musel abdikovat).</w:t>
      </w:r>
    </w:p>
    <w:p w14:paraId="1A7BE7B8" w14:textId="53B257B2" w:rsidR="00FC7D07" w:rsidRDefault="00FC7D07" w:rsidP="00FC7D07">
      <w:pPr>
        <w:jc w:val="right"/>
      </w:pPr>
      <w:r w:rsidRPr="00FC7D07">
        <w:t xml:space="preserve">Zdroj: </w:t>
      </w:r>
      <w:hyperlink r:id="rId5" w:history="1">
        <w:r w:rsidRPr="00FC7D07">
          <w:rPr>
            <w:rStyle w:val="Hypertextovodkaz"/>
          </w:rPr>
          <w:t>https://www.dejepis.com/ucebnice/revolucni-rok-1848-1849/</w:t>
        </w:r>
      </w:hyperlink>
      <w:r w:rsidRPr="00FC7D07">
        <w:t>, upraveno</w:t>
      </w:r>
    </w:p>
    <w:p w14:paraId="7BDB2180" w14:textId="011B55D7" w:rsidR="00FC7D07" w:rsidRDefault="00FC7D07" w:rsidP="00FC7D07">
      <w:pPr>
        <w:rPr>
          <w:sz w:val="24"/>
          <w:szCs w:val="24"/>
        </w:rPr>
      </w:pPr>
    </w:p>
    <w:p w14:paraId="10B8CC96" w14:textId="5F0043E4" w:rsidR="00FC7D07" w:rsidRDefault="00FC7D07" w:rsidP="00FC7D07">
      <w:pPr>
        <w:rPr>
          <w:sz w:val="24"/>
          <w:szCs w:val="24"/>
        </w:rPr>
      </w:pPr>
      <w:r w:rsidRPr="00FC7D07">
        <w:rPr>
          <w:b/>
          <w:bCs/>
          <w:sz w:val="24"/>
          <w:szCs w:val="24"/>
        </w:rPr>
        <w:t>Rozhodni, zda jsou otázky pravdivé či nepravdivé, v případě nepravdivosti je uprav tak, aby pravdivé byly</w:t>
      </w:r>
      <w:r>
        <w:rPr>
          <w:sz w:val="24"/>
          <w:szCs w:val="24"/>
        </w:rPr>
        <w:t>:</w:t>
      </w:r>
    </w:p>
    <w:p w14:paraId="2839584C" w14:textId="2CCB6929" w:rsidR="00FC7D07" w:rsidRDefault="00FC7D07" w:rsidP="00FC7D07">
      <w:pPr>
        <w:rPr>
          <w:sz w:val="24"/>
          <w:szCs w:val="24"/>
        </w:rPr>
      </w:pPr>
      <w:r>
        <w:rPr>
          <w:sz w:val="24"/>
          <w:szCs w:val="24"/>
        </w:rPr>
        <w:t xml:space="preserve">1. Nepokoje propukly také kvůli </w:t>
      </w:r>
      <w:r w:rsidR="00924972">
        <w:rPr>
          <w:sz w:val="24"/>
          <w:szCs w:val="24"/>
        </w:rPr>
        <w:t>robotě, která bránila kapitalistickému vývoji zemí.</w:t>
      </w:r>
    </w:p>
    <w:p w14:paraId="128E0949" w14:textId="027B457D" w:rsidR="00924972" w:rsidRDefault="00924972" w:rsidP="00FC7D07">
      <w:pPr>
        <w:rPr>
          <w:sz w:val="24"/>
          <w:szCs w:val="24"/>
        </w:rPr>
      </w:pPr>
      <w:r>
        <w:rPr>
          <w:sz w:val="24"/>
          <w:szCs w:val="24"/>
        </w:rPr>
        <w:t>2. Lid nebyl spokojen s absolutismem.</w:t>
      </w:r>
    </w:p>
    <w:p w14:paraId="51DB8D4C" w14:textId="0FDBB6D0" w:rsidR="00924972" w:rsidRDefault="00924972" w:rsidP="00FC7D07">
      <w:pPr>
        <w:rPr>
          <w:sz w:val="24"/>
          <w:szCs w:val="24"/>
        </w:rPr>
      </w:pPr>
      <w:r>
        <w:rPr>
          <w:sz w:val="24"/>
          <w:szCs w:val="24"/>
        </w:rPr>
        <w:t>3. Ve Francii, Německu a Itálii nepokoje vypukly kvůli požadavku sjednocení těchto zemí.</w:t>
      </w:r>
    </w:p>
    <w:p w14:paraId="69B2232F" w14:textId="73BB2EFA" w:rsidR="00924972" w:rsidRDefault="00924972" w:rsidP="00FC7D07">
      <w:pPr>
        <w:rPr>
          <w:sz w:val="24"/>
          <w:szCs w:val="24"/>
        </w:rPr>
      </w:pPr>
      <w:r>
        <w:rPr>
          <w:sz w:val="24"/>
          <w:szCs w:val="24"/>
        </w:rPr>
        <w:t>4. Od roku 1830 byla ve Francii tzv. červencová monarchie, která však byla kritizována pro korupci.</w:t>
      </w:r>
    </w:p>
    <w:p w14:paraId="55339289" w14:textId="5AFFD0AB" w:rsidR="00924972" w:rsidRDefault="00924972" w:rsidP="00FC7D07">
      <w:pPr>
        <w:rPr>
          <w:sz w:val="24"/>
          <w:szCs w:val="24"/>
        </w:rPr>
      </w:pPr>
      <w:r>
        <w:rPr>
          <w:sz w:val="24"/>
          <w:szCs w:val="24"/>
        </w:rPr>
        <w:t>5. Formu protivládní agitace ve Francii představovaly tzv. bankety.</w:t>
      </w:r>
    </w:p>
    <w:p w14:paraId="7327134F" w14:textId="2D4CB6E3" w:rsidR="00924972" w:rsidRDefault="00924972" w:rsidP="00FC7D07">
      <w:pPr>
        <w:rPr>
          <w:sz w:val="24"/>
          <w:szCs w:val="24"/>
        </w:rPr>
      </w:pPr>
      <w:r>
        <w:rPr>
          <w:sz w:val="24"/>
          <w:szCs w:val="24"/>
        </w:rPr>
        <w:t>6. V únoru 1848 došlo ve Francii ke svržení krále a vyhlášení nové monarchie.</w:t>
      </w:r>
    </w:p>
    <w:p w14:paraId="23384FF2" w14:textId="69F1B8F1" w:rsidR="00924972" w:rsidRDefault="00924972" w:rsidP="00FC7D07">
      <w:pPr>
        <w:rPr>
          <w:sz w:val="24"/>
          <w:szCs w:val="24"/>
        </w:rPr>
      </w:pPr>
      <w:r>
        <w:rPr>
          <w:sz w:val="24"/>
          <w:szCs w:val="24"/>
        </w:rPr>
        <w:t xml:space="preserve">7. Červnová revoluce 1848 ve Francii byla potlačena vládním vojskem v čele s velitelem </w:t>
      </w:r>
      <w:proofErr w:type="spellStart"/>
      <w:r>
        <w:rPr>
          <w:sz w:val="24"/>
          <w:szCs w:val="24"/>
        </w:rPr>
        <w:t>Cavignacem</w:t>
      </w:r>
      <w:proofErr w:type="spellEnd"/>
      <w:r>
        <w:rPr>
          <w:sz w:val="24"/>
          <w:szCs w:val="24"/>
        </w:rPr>
        <w:t>.</w:t>
      </w:r>
    </w:p>
    <w:p w14:paraId="5A5A6F4A" w14:textId="0E38D279" w:rsidR="00924972" w:rsidRDefault="00924972" w:rsidP="00FC7D07">
      <w:pPr>
        <w:rPr>
          <w:sz w:val="24"/>
          <w:szCs w:val="24"/>
        </w:rPr>
      </w:pPr>
      <w:r>
        <w:rPr>
          <w:sz w:val="24"/>
          <w:szCs w:val="24"/>
        </w:rPr>
        <w:t>8. Prezidentem republiky byl zvolen syn Napoleona, Ludvík Bonaparte.</w:t>
      </w:r>
    </w:p>
    <w:p w14:paraId="34EF135F" w14:textId="6BA46282" w:rsidR="00924972" w:rsidRDefault="00924972" w:rsidP="00FC7D07">
      <w:pPr>
        <w:rPr>
          <w:sz w:val="24"/>
          <w:szCs w:val="24"/>
        </w:rPr>
      </w:pPr>
      <w:r>
        <w:rPr>
          <w:sz w:val="24"/>
          <w:szCs w:val="24"/>
        </w:rPr>
        <w:t xml:space="preserve">9. Ludvík Napoleon se nechal </w:t>
      </w:r>
      <w:r w:rsidR="000B5B07">
        <w:rPr>
          <w:sz w:val="24"/>
          <w:szCs w:val="24"/>
        </w:rPr>
        <w:t>prohlásit za císaře jako Ludvík III. a Francie tak byla císařstvím.</w:t>
      </w:r>
    </w:p>
    <w:p w14:paraId="1C63F463" w14:textId="5ED87D3D" w:rsidR="000B5B07" w:rsidRDefault="00453444" w:rsidP="00FC7D07">
      <w:pPr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7ABDDBB" wp14:editId="0EF88CAD">
            <wp:simplePos x="0" y="0"/>
            <wp:positionH relativeFrom="column">
              <wp:posOffset>-313055</wp:posOffset>
            </wp:positionH>
            <wp:positionV relativeFrom="paragraph">
              <wp:posOffset>319405</wp:posOffset>
            </wp:positionV>
            <wp:extent cx="335280" cy="335280"/>
            <wp:effectExtent l="0" t="0" r="7620" b="7620"/>
            <wp:wrapNone/>
            <wp:docPr id="9" name="Grafický objekt 9" descr="Odznak 1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cký objekt 9" descr="Odznak 1 se souvislou výplní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B07">
        <w:rPr>
          <w:noProof/>
        </w:rPr>
        <w:drawing>
          <wp:anchor distT="0" distB="0" distL="114300" distR="114300" simplePos="0" relativeHeight="251658240" behindDoc="1" locked="0" layoutInCell="1" allowOverlap="1" wp14:anchorId="7F51CE57" wp14:editId="586D34FF">
            <wp:simplePos x="0" y="0"/>
            <wp:positionH relativeFrom="margin">
              <wp:posOffset>-305435</wp:posOffset>
            </wp:positionH>
            <wp:positionV relativeFrom="paragraph">
              <wp:posOffset>311785</wp:posOffset>
            </wp:positionV>
            <wp:extent cx="2200275" cy="1234440"/>
            <wp:effectExtent l="0" t="0" r="9525" b="3810"/>
            <wp:wrapNone/>
            <wp:docPr id="1" name="Obrázek 1" descr="Koněspřežka z Budějovic do Lince byla unikátem - Českobudějovický de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ěspřežka z Budějovic do Lince byla unikátem - Českobudějovický dení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B07" w:rsidRPr="000B5B07">
        <w:rPr>
          <w:b/>
          <w:bCs/>
          <w:sz w:val="24"/>
          <w:szCs w:val="24"/>
        </w:rPr>
        <w:t>Spoj obrázek</w:t>
      </w:r>
      <w:r w:rsidR="000B5B07">
        <w:rPr>
          <w:b/>
          <w:bCs/>
          <w:sz w:val="24"/>
          <w:szCs w:val="24"/>
        </w:rPr>
        <w:t xml:space="preserve"> se správným popisem a vynálezcem.</w:t>
      </w:r>
    </w:p>
    <w:p w14:paraId="321C7CC6" w14:textId="558A592F" w:rsidR="000B5B07" w:rsidRDefault="00453444" w:rsidP="00FC7D07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ACAB6FC" wp14:editId="17107C73">
            <wp:simplePos x="0" y="0"/>
            <wp:positionH relativeFrom="column">
              <wp:posOffset>4906645</wp:posOffset>
            </wp:positionH>
            <wp:positionV relativeFrom="paragraph">
              <wp:posOffset>9525</wp:posOffset>
            </wp:positionV>
            <wp:extent cx="304800" cy="304800"/>
            <wp:effectExtent l="0" t="0" r="0" b="0"/>
            <wp:wrapNone/>
            <wp:docPr id="14" name="Grafický objekt 14" descr="Odznak 4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cký objekt 14" descr="Odznak 4 se souvislou výplní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1052CE6" wp14:editId="3CFA71B5">
            <wp:simplePos x="0" y="0"/>
            <wp:positionH relativeFrom="column">
              <wp:posOffset>3321685</wp:posOffset>
            </wp:positionH>
            <wp:positionV relativeFrom="paragraph">
              <wp:posOffset>9525</wp:posOffset>
            </wp:positionV>
            <wp:extent cx="335280" cy="335280"/>
            <wp:effectExtent l="0" t="0" r="7620" b="7620"/>
            <wp:wrapNone/>
            <wp:docPr id="11" name="Grafický objekt 11" descr="Odznak 3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cký objekt 11" descr="Odznak 3 se souvislou výplní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4BF022E" wp14:editId="04742AFC">
            <wp:simplePos x="0" y="0"/>
            <wp:positionH relativeFrom="margin">
              <wp:posOffset>2026285</wp:posOffset>
            </wp:positionH>
            <wp:positionV relativeFrom="paragraph">
              <wp:posOffset>9525</wp:posOffset>
            </wp:positionV>
            <wp:extent cx="327660" cy="327660"/>
            <wp:effectExtent l="0" t="0" r="0" b="0"/>
            <wp:wrapNone/>
            <wp:docPr id="10" name="Grafický objekt 10" descr="Odznak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cký objekt 10" descr="Odznak se souvislou výplní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B07">
        <w:rPr>
          <w:noProof/>
        </w:rPr>
        <w:drawing>
          <wp:anchor distT="0" distB="0" distL="114300" distR="114300" simplePos="0" relativeHeight="251659264" behindDoc="1" locked="0" layoutInCell="1" allowOverlap="1" wp14:anchorId="6DCE02BA" wp14:editId="5EF7C1CA">
            <wp:simplePos x="0" y="0"/>
            <wp:positionH relativeFrom="margin">
              <wp:posOffset>2033905</wp:posOffset>
            </wp:positionH>
            <wp:positionV relativeFrom="paragraph">
              <wp:posOffset>9525</wp:posOffset>
            </wp:positionV>
            <wp:extent cx="1249680" cy="1248410"/>
            <wp:effectExtent l="0" t="0" r="7620" b="8890"/>
            <wp:wrapNone/>
            <wp:docPr id="2" name="Obrázek 2" descr="Josef Ressel a jeho vynálezy | Chrudimk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sef Ressel a jeho vynálezy | Chrudimka.cz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8" r="17668"/>
                    <a:stretch/>
                  </pic:blipFill>
                  <pic:spPr bwMode="auto">
                    <a:xfrm>
                      <a:off x="0" y="0"/>
                      <a:ext cx="124968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B07">
        <w:rPr>
          <w:noProof/>
        </w:rPr>
        <w:drawing>
          <wp:anchor distT="0" distB="0" distL="114300" distR="114300" simplePos="0" relativeHeight="251660288" behindDoc="1" locked="0" layoutInCell="1" allowOverlap="1" wp14:anchorId="369525A0" wp14:editId="7AE895BF">
            <wp:simplePos x="0" y="0"/>
            <wp:positionH relativeFrom="margin">
              <wp:posOffset>3344545</wp:posOffset>
            </wp:positionH>
            <wp:positionV relativeFrom="paragraph">
              <wp:posOffset>9525</wp:posOffset>
            </wp:positionV>
            <wp:extent cx="1432560" cy="1223010"/>
            <wp:effectExtent l="0" t="0" r="0" b="0"/>
            <wp:wrapNone/>
            <wp:docPr id="3" name="Obrázek 3" descr="Spinning jenny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inning jenny – Wikipedi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3" r="7476"/>
                    <a:stretch/>
                  </pic:blipFill>
                  <pic:spPr bwMode="auto">
                    <a:xfrm>
                      <a:off x="0" y="0"/>
                      <a:ext cx="143256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B07">
        <w:rPr>
          <w:noProof/>
        </w:rPr>
        <w:drawing>
          <wp:anchor distT="0" distB="0" distL="114300" distR="114300" simplePos="0" relativeHeight="251661312" behindDoc="1" locked="0" layoutInCell="1" allowOverlap="1" wp14:anchorId="2ABB0D38" wp14:editId="47C5C9F4">
            <wp:simplePos x="0" y="0"/>
            <wp:positionH relativeFrom="margin">
              <wp:posOffset>4952365</wp:posOffset>
            </wp:positionH>
            <wp:positionV relativeFrom="paragraph">
              <wp:posOffset>9525</wp:posOffset>
            </wp:positionV>
            <wp:extent cx="1882140" cy="1228725"/>
            <wp:effectExtent l="0" t="0" r="3810" b="9525"/>
            <wp:wrapNone/>
            <wp:docPr id="4" name="Obrázek 4" descr="Ruchadlo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chadlo – Wikipedi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A475C" w14:textId="77777777" w:rsidR="00453444" w:rsidRDefault="00453444" w:rsidP="00FC7D07">
      <w:pPr>
        <w:rPr>
          <w:b/>
          <w:bCs/>
          <w:sz w:val="24"/>
          <w:szCs w:val="24"/>
        </w:rPr>
      </w:pPr>
    </w:p>
    <w:p w14:paraId="75EC3037" w14:textId="77777777" w:rsidR="00453444" w:rsidRDefault="00453444" w:rsidP="00FC7D07">
      <w:pPr>
        <w:rPr>
          <w:b/>
          <w:bCs/>
          <w:sz w:val="24"/>
          <w:szCs w:val="24"/>
        </w:rPr>
      </w:pPr>
    </w:p>
    <w:p w14:paraId="5CEA0960" w14:textId="77777777" w:rsidR="00453444" w:rsidRDefault="00453444" w:rsidP="00FC7D07">
      <w:pPr>
        <w:rPr>
          <w:b/>
          <w:bCs/>
          <w:sz w:val="24"/>
          <w:szCs w:val="24"/>
        </w:rPr>
      </w:pPr>
    </w:p>
    <w:p w14:paraId="76E1927F" w14:textId="4BD93FB5" w:rsidR="00453444" w:rsidRDefault="00453444" w:rsidP="00FC7D07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2C31D52" wp14:editId="58E58E33">
            <wp:simplePos x="0" y="0"/>
            <wp:positionH relativeFrom="column">
              <wp:posOffset>403225</wp:posOffset>
            </wp:positionH>
            <wp:positionV relativeFrom="paragraph">
              <wp:posOffset>170180</wp:posOffset>
            </wp:positionV>
            <wp:extent cx="320040" cy="320040"/>
            <wp:effectExtent l="0" t="0" r="3810" b="3810"/>
            <wp:wrapNone/>
            <wp:docPr id="13" name="Grafický objekt 13" descr="Odznak 5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cký objekt 13" descr="Odznak 5 se souvislou výplní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D0B1DFA" wp14:editId="122E8942">
            <wp:simplePos x="0" y="0"/>
            <wp:positionH relativeFrom="margin">
              <wp:posOffset>-244475</wp:posOffset>
            </wp:positionH>
            <wp:positionV relativeFrom="paragraph">
              <wp:posOffset>254000</wp:posOffset>
            </wp:positionV>
            <wp:extent cx="1859280" cy="1193165"/>
            <wp:effectExtent l="0" t="0" r="7620" b="6985"/>
            <wp:wrapNone/>
            <wp:docPr id="5" name="Obrázek 5" descr="Astronomové - Božek - Josef Bož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stronomové - Božek - Josef Bože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1473D" w14:textId="3FD84E17" w:rsidR="00453444" w:rsidRDefault="0095699D" w:rsidP="00FC7D07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DD72F3B" wp14:editId="259D8994">
            <wp:simplePos x="0" y="0"/>
            <wp:positionH relativeFrom="column">
              <wp:posOffset>2254885</wp:posOffset>
            </wp:positionH>
            <wp:positionV relativeFrom="paragraph">
              <wp:posOffset>6350</wp:posOffset>
            </wp:positionV>
            <wp:extent cx="289560" cy="289560"/>
            <wp:effectExtent l="0" t="0" r="0" b="0"/>
            <wp:wrapNone/>
            <wp:docPr id="15" name="Grafický objekt 15" descr="Odznak 6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cký objekt 15" descr="Odznak 6 se souvislou výplní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008E2D0" wp14:editId="7DC8F512">
            <wp:simplePos x="0" y="0"/>
            <wp:positionH relativeFrom="column">
              <wp:posOffset>5226685</wp:posOffset>
            </wp:positionH>
            <wp:positionV relativeFrom="paragraph">
              <wp:posOffset>6350</wp:posOffset>
            </wp:positionV>
            <wp:extent cx="274320" cy="274320"/>
            <wp:effectExtent l="0" t="0" r="0" b="0"/>
            <wp:wrapNone/>
            <wp:docPr id="17" name="Grafický objekt 17" descr="Odznak 8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cký objekt 17" descr="Odznak 8 se souvislou výplní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ECA0E3A" wp14:editId="582AECDC">
            <wp:simplePos x="0" y="0"/>
            <wp:positionH relativeFrom="column">
              <wp:posOffset>3397885</wp:posOffset>
            </wp:positionH>
            <wp:positionV relativeFrom="paragraph">
              <wp:posOffset>6350</wp:posOffset>
            </wp:positionV>
            <wp:extent cx="297180" cy="297180"/>
            <wp:effectExtent l="0" t="0" r="7620" b="7620"/>
            <wp:wrapNone/>
            <wp:docPr id="16" name="Grafický objekt 16" descr="Odznak 7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cký objekt 16" descr="Odznak 7 se souvislou výplní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444">
        <w:rPr>
          <w:noProof/>
        </w:rPr>
        <w:drawing>
          <wp:anchor distT="0" distB="0" distL="114300" distR="114300" simplePos="0" relativeHeight="251665408" behindDoc="1" locked="0" layoutInCell="1" allowOverlap="1" wp14:anchorId="6682FA25" wp14:editId="0FA825F6">
            <wp:simplePos x="0" y="0"/>
            <wp:positionH relativeFrom="margin">
              <wp:posOffset>5196205</wp:posOffset>
            </wp:positionH>
            <wp:positionV relativeFrom="paragraph">
              <wp:posOffset>5080</wp:posOffset>
            </wp:positionV>
            <wp:extent cx="1516380" cy="1103852"/>
            <wp:effectExtent l="0" t="0" r="7620" b="1270"/>
            <wp:wrapNone/>
            <wp:docPr id="8" name="Obrázek 8" descr="Joseph-Michel and Jacques-Étienne Montgolfier | French aviator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oseph-Michel and Jacques-Étienne Montgolfier | French aviators | Britannica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10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444">
        <w:rPr>
          <w:noProof/>
        </w:rPr>
        <w:drawing>
          <wp:anchor distT="0" distB="0" distL="114300" distR="114300" simplePos="0" relativeHeight="251664384" behindDoc="1" locked="0" layoutInCell="1" allowOverlap="1" wp14:anchorId="338C94EB" wp14:editId="5A9C02FC">
            <wp:simplePos x="0" y="0"/>
            <wp:positionH relativeFrom="margin">
              <wp:posOffset>3435985</wp:posOffset>
            </wp:positionH>
            <wp:positionV relativeFrom="paragraph">
              <wp:posOffset>12700</wp:posOffset>
            </wp:positionV>
            <wp:extent cx="1490980" cy="1066800"/>
            <wp:effectExtent l="0" t="0" r="0" b="0"/>
            <wp:wrapNone/>
            <wp:docPr id="7" name="Obrázek 7" descr="11.2. 1809: Fulton na parníku – 21stoleti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1.2. 1809: Fulton na parníku – 21stoleti.cz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444">
        <w:rPr>
          <w:noProof/>
        </w:rPr>
        <w:drawing>
          <wp:anchor distT="0" distB="0" distL="114300" distR="114300" simplePos="0" relativeHeight="251663360" behindDoc="1" locked="0" layoutInCell="1" allowOverlap="1" wp14:anchorId="2CA1D5D3" wp14:editId="7606294F">
            <wp:simplePos x="0" y="0"/>
            <wp:positionH relativeFrom="margin">
              <wp:posOffset>1805305</wp:posOffset>
            </wp:positionH>
            <wp:positionV relativeFrom="paragraph">
              <wp:posOffset>5080</wp:posOffset>
            </wp:positionV>
            <wp:extent cx="1554480" cy="1085850"/>
            <wp:effectExtent l="0" t="0" r="7620" b="0"/>
            <wp:wrapNone/>
            <wp:docPr id="6" name="Obrázek 6" descr="Rocket (lokomotiva)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ocket (lokomotiva) – Wikipedie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8E411" w14:textId="651FB270" w:rsidR="00453444" w:rsidRDefault="00453444" w:rsidP="00FC7D07">
      <w:pPr>
        <w:rPr>
          <w:b/>
          <w:bCs/>
          <w:sz w:val="24"/>
          <w:szCs w:val="24"/>
        </w:rPr>
      </w:pPr>
    </w:p>
    <w:p w14:paraId="7057A9CC" w14:textId="079B530C" w:rsidR="00453444" w:rsidRDefault="00453444" w:rsidP="00FC7D07">
      <w:pPr>
        <w:rPr>
          <w:b/>
          <w:bCs/>
          <w:sz w:val="24"/>
          <w:szCs w:val="24"/>
        </w:rPr>
      </w:pPr>
    </w:p>
    <w:p w14:paraId="7584E5FB" w14:textId="1244AB3A" w:rsidR="00453444" w:rsidRDefault="00453444" w:rsidP="00FC7D07">
      <w:pPr>
        <w:rPr>
          <w:b/>
          <w:bCs/>
          <w:sz w:val="24"/>
          <w:szCs w:val="24"/>
        </w:rPr>
      </w:pPr>
    </w:p>
    <w:p w14:paraId="3C7D85FD" w14:textId="09CC069C" w:rsidR="00453444" w:rsidRDefault="00453444" w:rsidP="00FC7D07">
      <w:pPr>
        <w:rPr>
          <w:b/>
          <w:bCs/>
          <w:sz w:val="24"/>
          <w:szCs w:val="24"/>
        </w:rPr>
      </w:pPr>
    </w:p>
    <w:p w14:paraId="6A8CF872" w14:textId="19C48484" w:rsidR="00453444" w:rsidRDefault="00453444" w:rsidP="00FC7D0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Popis: </w:t>
      </w:r>
      <w:r>
        <w:rPr>
          <w:sz w:val="24"/>
          <w:szCs w:val="24"/>
        </w:rPr>
        <w:t>parní lokomotiva, spřádací stroj, ruchadlo, let balonem, lodní šroub, koněspřežná dráha České Budějovice – Linec, parovůz, kolesový parník</w:t>
      </w:r>
    </w:p>
    <w:p w14:paraId="231C6F22" w14:textId="14E02127" w:rsidR="00453444" w:rsidRDefault="00453444" w:rsidP="00FC7D07">
      <w:pPr>
        <w:rPr>
          <w:sz w:val="24"/>
          <w:szCs w:val="24"/>
        </w:rPr>
      </w:pPr>
    </w:p>
    <w:p w14:paraId="756498AD" w14:textId="7644B7AC" w:rsidR="00453444" w:rsidRPr="00453444" w:rsidRDefault="00453444" w:rsidP="00FC7D07">
      <w:pPr>
        <w:rPr>
          <w:sz w:val="24"/>
          <w:szCs w:val="24"/>
        </w:rPr>
      </w:pPr>
      <w:r w:rsidRPr="00453444">
        <w:rPr>
          <w:b/>
          <w:bCs/>
          <w:sz w:val="24"/>
          <w:szCs w:val="24"/>
        </w:rPr>
        <w:t xml:space="preserve">Vynálezce: </w:t>
      </w:r>
      <w:r>
        <w:rPr>
          <w:sz w:val="24"/>
          <w:szCs w:val="24"/>
        </w:rPr>
        <w:t xml:space="preserve">bratři </w:t>
      </w:r>
      <w:proofErr w:type="spellStart"/>
      <w:r>
        <w:rPr>
          <w:sz w:val="24"/>
          <w:szCs w:val="24"/>
        </w:rPr>
        <w:t>Montgolfierové</w:t>
      </w:r>
      <w:proofErr w:type="spellEnd"/>
      <w:r>
        <w:rPr>
          <w:sz w:val="24"/>
          <w:szCs w:val="24"/>
        </w:rPr>
        <w:t xml:space="preserve">, Robert </w:t>
      </w:r>
      <w:proofErr w:type="spellStart"/>
      <w:r>
        <w:rPr>
          <w:sz w:val="24"/>
          <w:szCs w:val="24"/>
        </w:rPr>
        <w:t>Fulton</w:t>
      </w:r>
      <w:proofErr w:type="spellEnd"/>
      <w:r>
        <w:rPr>
          <w:sz w:val="24"/>
          <w:szCs w:val="24"/>
        </w:rPr>
        <w:t xml:space="preserve">, George </w:t>
      </w:r>
      <w:proofErr w:type="spellStart"/>
      <w:r>
        <w:rPr>
          <w:sz w:val="24"/>
          <w:szCs w:val="24"/>
        </w:rPr>
        <w:t>Stephenson</w:t>
      </w:r>
      <w:proofErr w:type="spellEnd"/>
      <w:r>
        <w:rPr>
          <w:sz w:val="24"/>
          <w:szCs w:val="24"/>
        </w:rPr>
        <w:t xml:space="preserve">, Josef Božek, Josef Ressel, bratranci Veverkové, James </w:t>
      </w:r>
      <w:proofErr w:type="spellStart"/>
      <w:r>
        <w:rPr>
          <w:sz w:val="24"/>
          <w:szCs w:val="24"/>
        </w:rPr>
        <w:t>Hargreaves</w:t>
      </w:r>
      <w:proofErr w:type="spellEnd"/>
      <w:r>
        <w:rPr>
          <w:sz w:val="24"/>
          <w:szCs w:val="24"/>
        </w:rPr>
        <w:t xml:space="preserve">, František Josef </w:t>
      </w:r>
      <w:proofErr w:type="spellStart"/>
      <w:r>
        <w:rPr>
          <w:sz w:val="24"/>
          <w:szCs w:val="24"/>
        </w:rPr>
        <w:t>Gerstner</w:t>
      </w:r>
      <w:proofErr w:type="spellEnd"/>
    </w:p>
    <w:p w14:paraId="2C8EEC63" w14:textId="72A6F61E" w:rsidR="000B5B07" w:rsidRPr="000B5B07" w:rsidRDefault="000B5B07" w:rsidP="00FC7D07">
      <w:pPr>
        <w:rPr>
          <w:b/>
          <w:bCs/>
          <w:sz w:val="24"/>
          <w:szCs w:val="24"/>
        </w:rPr>
      </w:pPr>
    </w:p>
    <w:sectPr w:rsidR="000B5B07" w:rsidRPr="000B5B07" w:rsidSect="00FC7D07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F15CC"/>
    <w:multiLevelType w:val="multilevel"/>
    <w:tmpl w:val="C6043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80126E"/>
    <w:multiLevelType w:val="multilevel"/>
    <w:tmpl w:val="6D1A1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9F"/>
    <w:rsid w:val="000B5B07"/>
    <w:rsid w:val="00382336"/>
    <w:rsid w:val="00453444"/>
    <w:rsid w:val="00924972"/>
    <w:rsid w:val="0095699D"/>
    <w:rsid w:val="00B3729F"/>
    <w:rsid w:val="00FC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32EB"/>
  <w15:chartTrackingRefBased/>
  <w15:docId w15:val="{A0679EDD-74E9-4F2A-9F80-DFC857A2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C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C7D0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7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sv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svg"/><Relationship Id="rId12" Type="http://schemas.openxmlformats.org/officeDocument/2006/relationships/image" Target="media/image7.sv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svg"/><Relationship Id="rId5" Type="http://schemas.openxmlformats.org/officeDocument/2006/relationships/hyperlink" Target="https://www.dejepis.com/ucebnice/revolucni-rok-1848-1849/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5.svg"/><Relationship Id="rId19" Type="http://schemas.openxmlformats.org/officeDocument/2006/relationships/image" Target="media/image14.sv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svg"/><Relationship Id="rId22" Type="http://schemas.openxmlformats.org/officeDocument/2006/relationships/image" Target="media/image17.sv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Procházka</dc:creator>
  <cp:keywords/>
  <dc:description/>
  <cp:lastModifiedBy>Daniel Procházka</cp:lastModifiedBy>
  <cp:revision>2</cp:revision>
  <dcterms:created xsi:type="dcterms:W3CDTF">2021-02-26T08:37:00Z</dcterms:created>
  <dcterms:modified xsi:type="dcterms:W3CDTF">2021-02-26T09:23:00Z</dcterms:modified>
</cp:coreProperties>
</file>